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17C0" w:rsidRDefault="008423F0" w:rsidP="008423F0">
      <w:pPr>
        <w:jc w:val="both"/>
        <w:rPr>
          <w:rFonts w:ascii="Tahoma" w:hAnsi="Tahoma" w:cs="Tahoma"/>
          <w:sz w:val="22"/>
          <w:szCs w:val="22"/>
          <w:lang w:val="en-US"/>
        </w:rPr>
      </w:pPr>
      <w:r>
        <w:rPr>
          <w:rFonts w:ascii="Tahoma" w:hAnsi="Tahoma" w:cs="Tahoma"/>
          <w:sz w:val="22"/>
          <w:szCs w:val="22"/>
          <w:lang w:val="sr-Cyrl-CS"/>
        </w:rPr>
        <w:tab/>
      </w: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8423F0" w:rsidRPr="004017C0" w:rsidRDefault="008423F0" w:rsidP="004017C0">
      <w:pPr>
        <w:ind w:firstLine="720"/>
        <w:jc w:val="both"/>
        <w:rPr>
          <w:rFonts w:ascii="Tahoma" w:hAnsi="Tahoma" w:cs="Tahoma"/>
          <w:sz w:val="22"/>
          <w:szCs w:val="22"/>
          <w:lang w:val="sr-Cyrl-CS"/>
        </w:rPr>
      </w:pPr>
      <w:r w:rsidRPr="004017C0">
        <w:rPr>
          <w:rFonts w:ascii="Tahoma" w:hAnsi="Tahoma" w:cs="Tahoma"/>
          <w:sz w:val="22"/>
          <w:szCs w:val="22"/>
          <w:lang w:val="sr-Cyrl-CS"/>
        </w:rPr>
        <w:t>На основу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7а Одлуке о оснивању Јавне установе- Народни музеј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текст),Скупштина града Врања, на седници одржаној</w:t>
      </w:r>
      <w:r w:rsidRPr="004017C0">
        <w:rPr>
          <w:rFonts w:ascii="Tahoma" w:hAnsi="Tahoma" w:cs="Tahoma"/>
          <w:sz w:val="22"/>
          <w:szCs w:val="22"/>
          <w:lang/>
        </w:rPr>
        <w:t xml:space="preserve"> 21.07.</w:t>
      </w:r>
      <w:r w:rsidRPr="004017C0">
        <w:rPr>
          <w:rFonts w:ascii="Tahoma" w:hAnsi="Tahoma" w:cs="Tahoma"/>
          <w:sz w:val="22"/>
          <w:szCs w:val="22"/>
          <w:lang w:val="sr-Cyrl-CS"/>
        </w:rPr>
        <w:t>2016.године, донела је</w:t>
      </w: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center"/>
        <w:rPr>
          <w:rFonts w:ascii="Tahoma" w:hAnsi="Tahoma" w:cs="Tahoma"/>
          <w:b/>
          <w:sz w:val="22"/>
          <w:szCs w:val="22"/>
          <w:lang w:val="sr-Cyrl-CS"/>
        </w:rPr>
      </w:pPr>
      <w:r w:rsidRPr="004017C0">
        <w:rPr>
          <w:rFonts w:ascii="Tahoma" w:hAnsi="Tahoma" w:cs="Tahoma"/>
          <w:b/>
          <w:sz w:val="22"/>
          <w:szCs w:val="22"/>
          <w:lang w:val="sr-Cyrl-CS"/>
        </w:rPr>
        <w:t>Р  Е  Ш  Е  Њ  Е</w:t>
      </w:r>
    </w:p>
    <w:p w:rsidR="008423F0" w:rsidRPr="004017C0" w:rsidRDefault="008423F0" w:rsidP="008423F0">
      <w:pPr>
        <w:jc w:val="center"/>
        <w:rPr>
          <w:rFonts w:ascii="Tahoma" w:hAnsi="Tahoma" w:cs="Tahoma"/>
          <w:b/>
          <w:sz w:val="22"/>
          <w:szCs w:val="22"/>
          <w:lang w:val="sr-Cyrl-CS"/>
        </w:rPr>
      </w:pPr>
      <w:r w:rsidRPr="004017C0">
        <w:rPr>
          <w:rFonts w:ascii="Tahoma" w:hAnsi="Tahoma" w:cs="Tahoma"/>
          <w:b/>
          <w:sz w:val="22"/>
          <w:szCs w:val="22"/>
          <w:lang w:val="sr-Cyrl-CS"/>
        </w:rPr>
        <w:t xml:space="preserve">О ИМЕНОВАЊУ ВРШИОЦА ДУЖНОСТИ  ДИРЕКТОРА </w:t>
      </w:r>
    </w:p>
    <w:p w:rsidR="008423F0" w:rsidRPr="004017C0" w:rsidRDefault="008423F0" w:rsidP="008423F0">
      <w:pPr>
        <w:jc w:val="center"/>
        <w:rPr>
          <w:rFonts w:ascii="Tahoma" w:hAnsi="Tahoma" w:cs="Tahoma"/>
          <w:b/>
          <w:sz w:val="22"/>
          <w:szCs w:val="22"/>
          <w:lang w:val="sr-Cyrl-CS"/>
        </w:rPr>
      </w:pPr>
      <w:r w:rsidRPr="004017C0">
        <w:rPr>
          <w:rFonts w:ascii="Tahoma" w:hAnsi="Tahoma" w:cs="Tahoma"/>
          <w:b/>
          <w:sz w:val="22"/>
          <w:szCs w:val="22"/>
          <w:lang w:val="sr-Cyrl-CS"/>
        </w:rPr>
        <w:t>ЈАВНЕ УСТАНОВЕ – НАРОДНИ МУЗЕЈ  У ВРАЊУ</w:t>
      </w:r>
    </w:p>
    <w:p w:rsidR="008423F0" w:rsidRPr="004017C0" w:rsidRDefault="008423F0" w:rsidP="008423F0">
      <w:pPr>
        <w:ind w:firstLine="720"/>
        <w:jc w:val="both"/>
        <w:rPr>
          <w:sz w:val="22"/>
          <w:szCs w:val="22"/>
          <w:lang w:val="sr-Cyrl-CS"/>
        </w:rPr>
      </w:pPr>
    </w:p>
    <w:p w:rsidR="008423F0" w:rsidRPr="004017C0" w:rsidRDefault="008423F0" w:rsidP="008423F0">
      <w:pPr>
        <w:jc w:val="center"/>
        <w:rPr>
          <w:rFonts w:ascii="Tahoma" w:hAnsi="Tahoma" w:cs="Tahoma"/>
          <w:b/>
          <w:sz w:val="22"/>
          <w:szCs w:val="22"/>
          <w:lang w:val="sr-Cyrl-CS"/>
        </w:rPr>
      </w:pPr>
    </w:p>
    <w:p w:rsidR="008423F0" w:rsidRPr="004017C0" w:rsidRDefault="008423F0" w:rsidP="008423F0">
      <w:pPr>
        <w:jc w:val="center"/>
        <w:rPr>
          <w:rFonts w:ascii="Tahoma" w:hAnsi="Tahoma" w:cs="Tahoma"/>
          <w:b/>
          <w:sz w:val="22"/>
          <w:szCs w:val="22"/>
          <w:lang w:val="en-US"/>
        </w:rPr>
      </w:pPr>
      <w:r w:rsidRPr="004017C0">
        <w:rPr>
          <w:rFonts w:ascii="Tahoma" w:hAnsi="Tahoma" w:cs="Tahoma"/>
          <w:b/>
          <w:sz w:val="22"/>
          <w:szCs w:val="22"/>
          <w:lang w:val="en-US"/>
        </w:rPr>
        <w:t>I</w:t>
      </w:r>
    </w:p>
    <w:p w:rsidR="008423F0" w:rsidRPr="004017C0" w:rsidRDefault="008423F0" w:rsidP="008423F0">
      <w:pPr>
        <w:jc w:val="both"/>
        <w:rPr>
          <w:rFonts w:ascii="Tahoma" w:hAnsi="Tahoma" w:cs="Tahoma"/>
          <w:sz w:val="22"/>
          <w:szCs w:val="22"/>
          <w:lang w:val="sr-Cyrl-CS"/>
        </w:rPr>
      </w:pPr>
      <w:r w:rsidRPr="004017C0">
        <w:rPr>
          <w:rFonts w:ascii="Tahoma" w:hAnsi="Tahoma" w:cs="Tahoma"/>
          <w:sz w:val="22"/>
          <w:szCs w:val="22"/>
          <w:lang w:val="sr-Cyrl-CS"/>
        </w:rPr>
        <w:tab/>
        <w:t>Именује се</w:t>
      </w:r>
      <w:r w:rsidRPr="004017C0">
        <w:rPr>
          <w:rFonts w:ascii="Tahoma" w:hAnsi="Tahoma" w:cs="Tahoma"/>
          <w:sz w:val="22"/>
          <w:szCs w:val="22"/>
          <w:lang/>
        </w:rPr>
        <w:t xml:space="preserve"> Саша Стаменковић, дипл.инж.геологије из Врања</w:t>
      </w:r>
      <w:r w:rsidRPr="004017C0">
        <w:rPr>
          <w:rFonts w:ascii="Tahoma" w:hAnsi="Tahoma" w:cs="Tahoma"/>
          <w:sz w:val="22"/>
          <w:szCs w:val="22"/>
          <w:lang w:val="sr-Cyrl-CS"/>
        </w:rPr>
        <w:t>, за вршиоца дужности директора Јавне установе- Народни музеј у Врању.</w:t>
      </w:r>
    </w:p>
    <w:p w:rsidR="008423F0" w:rsidRPr="004017C0" w:rsidRDefault="008423F0" w:rsidP="008423F0">
      <w:pPr>
        <w:jc w:val="both"/>
        <w:rPr>
          <w:rFonts w:ascii="Tahoma" w:hAnsi="Tahoma" w:cs="Tahoma"/>
          <w:b/>
          <w:sz w:val="22"/>
          <w:szCs w:val="22"/>
          <w:lang w:val="en-US"/>
        </w:rPr>
      </w:pPr>
    </w:p>
    <w:p w:rsidR="008423F0" w:rsidRPr="004017C0" w:rsidRDefault="008423F0" w:rsidP="008423F0">
      <w:pPr>
        <w:jc w:val="center"/>
        <w:rPr>
          <w:rFonts w:ascii="Tahoma" w:hAnsi="Tahoma" w:cs="Tahoma"/>
          <w:b/>
          <w:sz w:val="22"/>
          <w:szCs w:val="22"/>
          <w:lang w:val="en-US"/>
        </w:rPr>
      </w:pPr>
      <w:r w:rsidRPr="004017C0">
        <w:rPr>
          <w:rFonts w:ascii="Tahoma" w:hAnsi="Tahoma" w:cs="Tahoma"/>
          <w:b/>
          <w:sz w:val="22"/>
          <w:szCs w:val="22"/>
          <w:lang w:val="en-US"/>
        </w:rPr>
        <w:t>II</w:t>
      </w:r>
    </w:p>
    <w:p w:rsidR="008423F0" w:rsidRPr="004017C0" w:rsidRDefault="008423F0" w:rsidP="008423F0">
      <w:pPr>
        <w:jc w:val="both"/>
        <w:rPr>
          <w:rFonts w:ascii="Tahoma" w:hAnsi="Tahoma" w:cs="Tahoma"/>
          <w:sz w:val="22"/>
          <w:szCs w:val="22"/>
          <w:lang w:val="sr-Cyrl-CS"/>
        </w:rPr>
      </w:pPr>
      <w:r w:rsidRPr="004017C0">
        <w:rPr>
          <w:rFonts w:ascii="Tahoma" w:hAnsi="Tahoma" w:cs="Tahoma"/>
          <w:sz w:val="22"/>
          <w:szCs w:val="22"/>
          <w:lang w:val="sr-Cyrl-CS"/>
        </w:rPr>
        <w:tab/>
        <w:t xml:space="preserve">Вршилац дужности директора из члана </w:t>
      </w:r>
      <w:r w:rsidRPr="004017C0">
        <w:rPr>
          <w:rFonts w:ascii="Tahoma" w:hAnsi="Tahoma" w:cs="Tahoma"/>
          <w:sz w:val="22"/>
          <w:szCs w:val="22"/>
          <w:lang w:val="en-US"/>
        </w:rPr>
        <w:t xml:space="preserve">I </w:t>
      </w:r>
      <w:r w:rsidRPr="004017C0">
        <w:rPr>
          <w:rFonts w:ascii="Tahoma" w:hAnsi="Tahoma" w:cs="Tahoma"/>
          <w:sz w:val="22"/>
          <w:szCs w:val="22"/>
          <w:lang w:val="sr-Cyrl-CS"/>
        </w:rPr>
        <w:t>овог Решења може обављати ту функцију најдуже једну годину.</w:t>
      </w:r>
    </w:p>
    <w:p w:rsidR="008423F0" w:rsidRPr="004017C0" w:rsidRDefault="008423F0" w:rsidP="008423F0">
      <w:pPr>
        <w:jc w:val="both"/>
        <w:rPr>
          <w:rFonts w:ascii="Tahoma" w:hAnsi="Tahoma" w:cs="Tahoma"/>
          <w:b/>
          <w:sz w:val="22"/>
          <w:szCs w:val="22"/>
          <w:lang w:val="sr-Cyrl-CS"/>
        </w:rPr>
      </w:pPr>
    </w:p>
    <w:p w:rsidR="008423F0" w:rsidRPr="004017C0" w:rsidRDefault="008423F0" w:rsidP="008423F0">
      <w:pPr>
        <w:jc w:val="center"/>
        <w:rPr>
          <w:rFonts w:ascii="Tahoma" w:hAnsi="Tahoma" w:cs="Tahoma"/>
          <w:b/>
          <w:sz w:val="22"/>
          <w:szCs w:val="22"/>
          <w:lang w:val="en-US"/>
        </w:rPr>
      </w:pPr>
      <w:r w:rsidRPr="004017C0">
        <w:rPr>
          <w:rFonts w:ascii="Tahoma" w:hAnsi="Tahoma" w:cs="Tahoma"/>
          <w:b/>
          <w:sz w:val="22"/>
          <w:szCs w:val="22"/>
          <w:lang w:val="en-US"/>
        </w:rPr>
        <w:t>III</w:t>
      </w:r>
    </w:p>
    <w:p w:rsidR="008423F0" w:rsidRPr="004017C0" w:rsidRDefault="008423F0" w:rsidP="008423F0">
      <w:pPr>
        <w:jc w:val="both"/>
        <w:rPr>
          <w:rFonts w:ascii="Tahoma" w:hAnsi="Tahoma" w:cs="Tahoma"/>
          <w:sz w:val="22"/>
          <w:szCs w:val="22"/>
          <w:lang w:val="sr-Cyrl-CS"/>
        </w:rPr>
      </w:pPr>
      <w:r w:rsidRPr="004017C0">
        <w:rPr>
          <w:rFonts w:ascii="Tahoma" w:hAnsi="Tahoma" w:cs="Tahoma"/>
          <w:sz w:val="22"/>
          <w:szCs w:val="22"/>
          <w:lang w:val="sr-Cyrl-CS"/>
        </w:rPr>
        <w:tab/>
        <w:t>Решење ступа на снагу даном доношења и коначно је.</w:t>
      </w: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center"/>
        <w:rPr>
          <w:rFonts w:ascii="Tahoma" w:hAnsi="Tahoma" w:cs="Tahoma"/>
          <w:b/>
          <w:sz w:val="22"/>
          <w:szCs w:val="22"/>
          <w:lang w:val="en-US"/>
        </w:rPr>
      </w:pPr>
      <w:r w:rsidRPr="004017C0">
        <w:rPr>
          <w:rFonts w:ascii="Tahoma" w:hAnsi="Tahoma" w:cs="Tahoma"/>
          <w:b/>
          <w:sz w:val="22"/>
          <w:szCs w:val="22"/>
          <w:lang w:val="en-US"/>
        </w:rPr>
        <w:t>IV</w:t>
      </w:r>
    </w:p>
    <w:p w:rsidR="008423F0" w:rsidRPr="004017C0" w:rsidRDefault="008423F0" w:rsidP="008423F0">
      <w:pPr>
        <w:jc w:val="both"/>
        <w:rPr>
          <w:rFonts w:ascii="Tahoma" w:hAnsi="Tahoma" w:cs="Tahoma"/>
          <w:sz w:val="22"/>
          <w:szCs w:val="22"/>
          <w:lang w:val="sr-Cyrl-CS"/>
        </w:rPr>
      </w:pPr>
      <w:r w:rsidRPr="004017C0">
        <w:rPr>
          <w:rFonts w:ascii="Tahoma" w:hAnsi="Tahoma" w:cs="Tahoma"/>
          <w:sz w:val="22"/>
          <w:szCs w:val="22"/>
          <w:lang w:val="sr-Cyrl-CS"/>
        </w:rPr>
        <w:tab/>
        <w:t>Решење објавити у „Службеном гласнику града Врања“.</w:t>
      </w: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center"/>
        <w:rPr>
          <w:rFonts w:ascii="Tahoma" w:hAnsi="Tahoma" w:cs="Tahoma"/>
          <w:b/>
          <w:sz w:val="22"/>
          <w:szCs w:val="22"/>
          <w:lang w:val="sr-Cyrl-CS"/>
        </w:rPr>
      </w:pPr>
      <w:r w:rsidRPr="004017C0">
        <w:rPr>
          <w:rFonts w:ascii="Tahoma" w:hAnsi="Tahoma" w:cs="Tahoma"/>
          <w:b/>
          <w:sz w:val="22"/>
          <w:szCs w:val="22"/>
          <w:lang w:val="sr-Cyrl-CS"/>
        </w:rPr>
        <w:t>О б р а з л о ж е њ е</w:t>
      </w:r>
    </w:p>
    <w:p w:rsidR="008423F0" w:rsidRPr="004017C0" w:rsidRDefault="008423F0" w:rsidP="008423F0">
      <w:pPr>
        <w:jc w:val="center"/>
        <w:rPr>
          <w:rFonts w:ascii="Tahoma" w:hAnsi="Tahoma" w:cs="Tahoma"/>
          <w:b/>
          <w:sz w:val="22"/>
          <w:szCs w:val="22"/>
          <w:lang w:val="sr-Cyrl-CS"/>
        </w:rPr>
      </w:pPr>
    </w:p>
    <w:p w:rsidR="008423F0" w:rsidRPr="004017C0" w:rsidRDefault="008423F0" w:rsidP="004017C0">
      <w:pPr>
        <w:ind w:firstLine="720"/>
        <w:jc w:val="both"/>
        <w:rPr>
          <w:rFonts w:ascii="Tahoma" w:hAnsi="Tahoma" w:cs="Tahoma"/>
          <w:sz w:val="22"/>
          <w:szCs w:val="22"/>
          <w:lang w:val="en-US"/>
        </w:rPr>
      </w:pPr>
      <w:r w:rsidRPr="004017C0">
        <w:rPr>
          <w:rFonts w:ascii="Tahoma" w:hAnsi="Tahoma" w:cs="Tahoma"/>
          <w:sz w:val="22"/>
          <w:szCs w:val="22"/>
          <w:lang w:val="sr-Cyrl-CS"/>
        </w:rPr>
        <w:t>Правни основ за доношење овог Решења садржан је у одредбама члана 37. Закона о култури („Службени гласник РС“, број 72/09, 13/16 и 30/16-испр), члана 32. став 1. тачка 9. и члана 66. став 3. Закона о локалној самоуправи („Службени гласник РС“, број 129/07 и 83/14-др.закон), члана 7а  Одлуке о оснивању Јавне установе- Народни музеј у Врању („Службени гласник града Врања“, број 23/11-пречишћен текст) и члана 32. став 1. тачка 10) Статута града Врања („Службени гласник града Врања“, број 18/15-пречишћен текст). Тим одредбама прописано је да директора установе именује и разрешава Оснивач, односно Скупштина Града, што се аналогно односи и на именовање и разрешење вршиоца дужности директора установе.  Оснивач, односно Скупштина Града може именовати вршиоца дужности директора Установе, без претходно спроведеног јавног конкурса, у случају када директору престане дужност пре истека мандата, односно када јавни конкурс за директора није успео. Вршилац дужности директора може обављати ту функцију најдуже једну годину. Вршилац дужности директора мора да испуњава законске услове за избор кандидата за директора Установе, односно да има високо образовање и најмање пет година радног искуства у струци.</w:t>
      </w:r>
    </w:p>
    <w:p w:rsidR="008423F0" w:rsidRDefault="008423F0" w:rsidP="008423F0">
      <w:pPr>
        <w:jc w:val="both"/>
        <w:rPr>
          <w:rFonts w:ascii="Tahoma" w:hAnsi="Tahoma" w:cs="Tahoma"/>
          <w:sz w:val="22"/>
          <w:szCs w:val="22"/>
          <w:lang w:val="en-US"/>
        </w:rPr>
      </w:pPr>
      <w:r w:rsidRPr="004017C0">
        <w:rPr>
          <w:rFonts w:ascii="Tahoma" w:hAnsi="Tahoma" w:cs="Tahoma"/>
          <w:sz w:val="22"/>
          <w:szCs w:val="22"/>
          <w:lang w:val="sr-Cyrl-CS"/>
        </w:rPr>
        <w:tab/>
        <w:t>Сагласно прописаној регулативи, Комисија за мандатно-имунитетска и административна питања и избор и именовање, сходно овлашћењима из одредбе члана 51. став 1. тачка 2. Пословника Скупштине града Врања („Службени гласник града Врања“, број 25/12), утврдила је предлог да се</w:t>
      </w:r>
      <w:r w:rsidRPr="004017C0">
        <w:rPr>
          <w:rFonts w:ascii="Tahoma" w:hAnsi="Tahoma" w:cs="Tahoma"/>
          <w:sz w:val="22"/>
          <w:szCs w:val="22"/>
          <w:lang/>
        </w:rPr>
        <w:t xml:space="preserve"> Саша Стаменковић, дипл.инж.геологије из Врања, </w:t>
      </w:r>
      <w:r w:rsidRPr="004017C0">
        <w:rPr>
          <w:rFonts w:ascii="Tahoma" w:hAnsi="Tahoma" w:cs="Tahoma"/>
          <w:sz w:val="22"/>
          <w:szCs w:val="22"/>
          <w:lang w:val="sr-Cyrl-CS"/>
        </w:rPr>
        <w:t>именује за вршиоца дужности</w:t>
      </w:r>
      <w:r w:rsidRPr="004017C0">
        <w:rPr>
          <w:rFonts w:ascii="Tahoma" w:hAnsi="Tahoma" w:cs="Tahoma"/>
          <w:sz w:val="22"/>
          <w:szCs w:val="22"/>
          <w:lang/>
        </w:rPr>
        <w:t xml:space="preserve"> директора</w:t>
      </w:r>
      <w:r w:rsidRPr="004017C0">
        <w:rPr>
          <w:rFonts w:ascii="Tahoma" w:hAnsi="Tahoma" w:cs="Tahoma"/>
          <w:sz w:val="22"/>
          <w:szCs w:val="22"/>
          <w:lang w:val="sr-Cyrl-CS"/>
        </w:rPr>
        <w:t xml:space="preserve"> ЈУ-Народни музеј у Врању, имајући у виду да предложени кандидат испуњава прописане услове.</w:t>
      </w: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Default="004017C0" w:rsidP="008423F0">
      <w:pPr>
        <w:jc w:val="both"/>
        <w:rPr>
          <w:rFonts w:ascii="Tahoma" w:hAnsi="Tahoma" w:cs="Tahoma"/>
          <w:sz w:val="22"/>
          <w:szCs w:val="22"/>
          <w:lang w:val="en-US"/>
        </w:rPr>
      </w:pPr>
    </w:p>
    <w:p w:rsidR="004017C0" w:rsidRPr="004017C0" w:rsidRDefault="004017C0" w:rsidP="008423F0">
      <w:pPr>
        <w:jc w:val="both"/>
        <w:rPr>
          <w:rFonts w:ascii="Tahoma" w:hAnsi="Tahoma" w:cs="Tahoma"/>
          <w:sz w:val="22"/>
          <w:szCs w:val="22"/>
          <w:lang w:val="en-US"/>
        </w:rPr>
      </w:pPr>
    </w:p>
    <w:p w:rsidR="008423F0" w:rsidRPr="004017C0" w:rsidRDefault="008423F0" w:rsidP="008423F0">
      <w:pPr>
        <w:ind w:firstLine="720"/>
        <w:jc w:val="both"/>
        <w:rPr>
          <w:rFonts w:ascii="Tahoma" w:hAnsi="Tahoma" w:cs="Tahoma"/>
          <w:sz w:val="22"/>
          <w:szCs w:val="22"/>
          <w:lang/>
        </w:rPr>
      </w:pPr>
      <w:r w:rsidRPr="004017C0">
        <w:rPr>
          <w:rFonts w:ascii="Tahoma" w:hAnsi="Tahoma" w:cs="Tahoma"/>
          <w:sz w:val="22"/>
          <w:szCs w:val="22"/>
          <w:lang/>
        </w:rPr>
        <w:t>Према предлогу Комисије за мадатно-имунитетска и административна питања и избор и именовање, Скупштина Града одлучила је као у диспозитиву овог Решења.</w:t>
      </w:r>
    </w:p>
    <w:p w:rsidR="008423F0" w:rsidRPr="004017C0" w:rsidRDefault="008423F0" w:rsidP="008423F0">
      <w:pPr>
        <w:ind w:firstLine="720"/>
        <w:jc w:val="both"/>
        <w:rPr>
          <w:rFonts w:ascii="Tahoma" w:hAnsi="Tahoma" w:cs="Tahoma"/>
          <w:sz w:val="22"/>
          <w:szCs w:val="22"/>
          <w:lang/>
        </w:rPr>
      </w:pPr>
    </w:p>
    <w:p w:rsidR="008423F0" w:rsidRPr="004017C0" w:rsidRDefault="008423F0" w:rsidP="008423F0">
      <w:pPr>
        <w:ind w:firstLine="720"/>
        <w:jc w:val="both"/>
        <w:rPr>
          <w:rFonts w:ascii="Tahoma" w:hAnsi="Tahoma" w:cs="Tahoma"/>
          <w:sz w:val="22"/>
          <w:szCs w:val="22"/>
          <w:lang/>
        </w:rPr>
      </w:pPr>
    </w:p>
    <w:p w:rsidR="008423F0" w:rsidRPr="004017C0" w:rsidRDefault="008423F0" w:rsidP="008423F0">
      <w:pPr>
        <w:jc w:val="both"/>
        <w:rPr>
          <w:rFonts w:ascii="Tahoma" w:hAnsi="Tahoma" w:cs="Tahoma"/>
          <w:sz w:val="22"/>
          <w:szCs w:val="22"/>
          <w:lang w:val="sr-Cyrl-CS"/>
        </w:rPr>
      </w:pPr>
      <w:r w:rsidRPr="004017C0">
        <w:rPr>
          <w:rFonts w:ascii="Tahoma" w:hAnsi="Tahoma" w:cs="Tahoma"/>
          <w:sz w:val="22"/>
          <w:szCs w:val="22"/>
          <w:lang w:val="sr-Cyrl-CS"/>
        </w:rPr>
        <w:tab/>
        <w:t>ПОУКА О ПРАВНОМ СРЕДСТВУ: Против овог Решења може се поднети тужба Вишем суду у Врању у року од 30 дана од дана добијања Решења.</w:t>
      </w: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both"/>
        <w:rPr>
          <w:rFonts w:ascii="Tahoma" w:hAnsi="Tahoma" w:cs="Tahoma"/>
          <w:sz w:val="22"/>
          <w:szCs w:val="22"/>
          <w:lang w:val="sr-Cyrl-CS"/>
        </w:rPr>
      </w:pPr>
    </w:p>
    <w:p w:rsidR="008423F0" w:rsidRPr="004017C0" w:rsidRDefault="008423F0" w:rsidP="008423F0">
      <w:pPr>
        <w:jc w:val="center"/>
        <w:rPr>
          <w:rFonts w:ascii="Tahoma" w:hAnsi="Tahoma" w:cs="Tahoma"/>
          <w:b/>
          <w:sz w:val="22"/>
          <w:szCs w:val="22"/>
          <w:lang w:val="sr-Cyrl-CS"/>
        </w:rPr>
      </w:pPr>
      <w:r w:rsidRPr="004017C0">
        <w:rPr>
          <w:rFonts w:ascii="Tahoma" w:hAnsi="Tahoma" w:cs="Tahoma"/>
          <w:b/>
          <w:sz w:val="22"/>
          <w:szCs w:val="22"/>
          <w:lang w:val="sr-Cyrl-CS"/>
        </w:rPr>
        <w:t>СКУПШТИНА ГРАДА ВРАЊА</w:t>
      </w:r>
    </w:p>
    <w:p w:rsidR="008423F0" w:rsidRPr="004017C0" w:rsidRDefault="008423F0" w:rsidP="008423F0">
      <w:pPr>
        <w:jc w:val="center"/>
        <w:rPr>
          <w:rFonts w:ascii="Tahoma" w:hAnsi="Tahoma" w:cs="Tahoma"/>
          <w:b/>
          <w:sz w:val="22"/>
          <w:szCs w:val="22"/>
          <w:lang/>
        </w:rPr>
      </w:pPr>
      <w:r w:rsidRPr="004017C0">
        <w:rPr>
          <w:rFonts w:ascii="Tahoma" w:hAnsi="Tahoma" w:cs="Tahoma"/>
          <w:b/>
          <w:sz w:val="22"/>
          <w:szCs w:val="22"/>
          <w:lang/>
        </w:rPr>
        <w:t xml:space="preserve">21.07.2016. </w:t>
      </w:r>
      <w:r w:rsidRPr="004017C0">
        <w:rPr>
          <w:rFonts w:ascii="Tahoma" w:hAnsi="Tahoma" w:cs="Tahoma"/>
          <w:b/>
          <w:sz w:val="22"/>
          <w:szCs w:val="22"/>
          <w:lang w:val="sr-Cyrl-CS"/>
        </w:rPr>
        <w:t xml:space="preserve">године, број: </w:t>
      </w:r>
      <w:r w:rsidRPr="004017C0">
        <w:rPr>
          <w:rFonts w:ascii="Tahoma" w:hAnsi="Tahoma" w:cs="Tahoma"/>
          <w:b/>
          <w:sz w:val="22"/>
          <w:szCs w:val="22"/>
          <w:lang/>
        </w:rPr>
        <w:t>02-143/2016-13.</w:t>
      </w:r>
    </w:p>
    <w:p w:rsidR="008423F0" w:rsidRPr="004017C0" w:rsidRDefault="008423F0" w:rsidP="008423F0">
      <w:pPr>
        <w:rPr>
          <w:rFonts w:ascii="Tahoma" w:hAnsi="Tahoma" w:cs="Tahoma"/>
          <w:b/>
          <w:sz w:val="22"/>
          <w:szCs w:val="22"/>
          <w:lang/>
        </w:rPr>
      </w:pPr>
    </w:p>
    <w:p w:rsidR="008423F0" w:rsidRPr="004017C0" w:rsidRDefault="008423F0" w:rsidP="008423F0">
      <w:pPr>
        <w:rPr>
          <w:rFonts w:ascii="Tahoma" w:hAnsi="Tahoma" w:cs="Tahoma"/>
          <w:b/>
          <w:sz w:val="22"/>
          <w:szCs w:val="22"/>
          <w:lang/>
        </w:rPr>
      </w:pPr>
    </w:p>
    <w:p w:rsidR="008423F0" w:rsidRPr="004017C0" w:rsidRDefault="008423F0" w:rsidP="008423F0">
      <w:pPr>
        <w:rPr>
          <w:rFonts w:ascii="Tahoma" w:hAnsi="Tahoma" w:cs="Tahoma"/>
          <w:b/>
          <w:sz w:val="22"/>
          <w:szCs w:val="22"/>
          <w:lang/>
        </w:rPr>
      </w:pPr>
    </w:p>
    <w:p w:rsidR="008423F0" w:rsidRPr="004017C0" w:rsidRDefault="008423F0" w:rsidP="008423F0">
      <w:pPr>
        <w:jc w:val="both"/>
        <w:rPr>
          <w:rFonts w:ascii="Tahoma" w:hAnsi="Tahoma" w:cs="Tahoma"/>
          <w:b/>
          <w:sz w:val="22"/>
          <w:szCs w:val="22"/>
          <w:lang w:val="sr-Cyrl-CS"/>
        </w:rPr>
      </w:pPr>
      <w:r w:rsidRPr="004017C0">
        <w:rPr>
          <w:rFonts w:ascii="Tahoma" w:hAnsi="Tahoma" w:cs="Tahoma"/>
          <w:b/>
          <w:sz w:val="22"/>
          <w:szCs w:val="22"/>
          <w:lang w:val="sr-Cyrl-CS"/>
        </w:rPr>
        <w:t xml:space="preserve">                                                                       </w:t>
      </w:r>
    </w:p>
    <w:p w:rsidR="008423F0" w:rsidRPr="004017C0" w:rsidRDefault="008423F0" w:rsidP="008423F0">
      <w:pPr>
        <w:jc w:val="both"/>
        <w:rPr>
          <w:rFonts w:ascii="Tahoma" w:hAnsi="Tahoma" w:cs="Tahoma"/>
          <w:b/>
          <w:sz w:val="22"/>
          <w:szCs w:val="22"/>
          <w:lang w:val="sr-Cyrl-CS"/>
        </w:rPr>
      </w:pPr>
      <w:r w:rsidRPr="004017C0">
        <w:rPr>
          <w:rFonts w:ascii="Tahoma" w:hAnsi="Tahoma" w:cs="Tahoma"/>
          <w:b/>
          <w:sz w:val="22"/>
          <w:szCs w:val="22"/>
          <w:lang w:val="sr-Cyrl-CS"/>
        </w:rPr>
        <w:t xml:space="preserve">                                                                              ПРЕДСЕДНИК СКУПШТИНЕ</w:t>
      </w:r>
    </w:p>
    <w:p w:rsidR="008423F0" w:rsidRPr="004017C0" w:rsidRDefault="008423F0" w:rsidP="004017C0">
      <w:pPr>
        <w:jc w:val="both"/>
        <w:rPr>
          <w:rFonts w:ascii="Tahoma" w:hAnsi="Tahoma" w:cs="Tahoma"/>
          <w:b/>
          <w:sz w:val="22"/>
          <w:szCs w:val="22"/>
          <w:lang w:val="sr-Cyrl-CS"/>
        </w:rPr>
      </w:pPr>
      <w:r w:rsidRPr="004017C0">
        <w:rPr>
          <w:rFonts w:ascii="Tahoma" w:hAnsi="Tahoma" w:cs="Tahoma"/>
          <w:b/>
          <w:sz w:val="22"/>
          <w:szCs w:val="22"/>
          <w:lang w:val="sr-Cyrl-CS"/>
        </w:rPr>
        <w:t xml:space="preserve">                                                             </w:t>
      </w:r>
      <w:r w:rsidR="004017C0">
        <w:rPr>
          <w:rFonts w:ascii="Tahoma" w:hAnsi="Tahoma" w:cs="Tahoma"/>
          <w:b/>
          <w:sz w:val="22"/>
          <w:szCs w:val="22"/>
          <w:lang w:val="sr-Cyrl-CS"/>
        </w:rPr>
        <w:t xml:space="preserve">                 </w:t>
      </w:r>
      <w:r w:rsidRPr="004017C0">
        <w:rPr>
          <w:rFonts w:ascii="Tahoma" w:hAnsi="Tahoma" w:cs="Tahoma"/>
          <w:b/>
          <w:sz w:val="22"/>
          <w:szCs w:val="22"/>
          <w:lang w:val="sr-Cyrl-CS"/>
        </w:rPr>
        <w:t xml:space="preserve"> Дејан Тричковић, спец.</w:t>
      </w:r>
      <w:r w:rsidR="004017C0">
        <w:rPr>
          <w:rFonts w:ascii="Tahoma" w:hAnsi="Tahoma" w:cs="Tahoma"/>
          <w:b/>
          <w:sz w:val="22"/>
          <w:szCs w:val="22"/>
          <w:lang/>
        </w:rPr>
        <w:t>двм</w:t>
      </w:r>
      <w:r w:rsidR="004017C0" w:rsidRPr="004017C0">
        <w:rPr>
          <w:rFonts w:ascii="Tahoma" w:hAnsi="Tahoma" w:cs="Tahoma"/>
          <w:b/>
          <w:sz w:val="22"/>
          <w:szCs w:val="22"/>
          <w:lang w:val="sr-Cyrl-CS"/>
        </w:rPr>
        <w:t xml:space="preserve"> </w:t>
      </w:r>
    </w:p>
    <w:p w:rsidR="008423F0" w:rsidRPr="004017C0" w:rsidRDefault="008423F0" w:rsidP="008423F0">
      <w:pPr>
        <w:jc w:val="both"/>
        <w:rPr>
          <w:rFonts w:ascii="Tahoma" w:hAnsi="Tahoma" w:cs="Tahoma"/>
          <w:b/>
          <w:sz w:val="22"/>
          <w:szCs w:val="22"/>
          <w:lang w:val="sr-Cyrl-CS"/>
        </w:rPr>
      </w:pPr>
    </w:p>
    <w:p w:rsidR="008423F0" w:rsidRPr="004017C0" w:rsidRDefault="008423F0" w:rsidP="008423F0">
      <w:pPr>
        <w:jc w:val="both"/>
        <w:rPr>
          <w:rFonts w:ascii="Tahoma" w:hAnsi="Tahoma" w:cs="Tahoma"/>
          <w:b/>
          <w:sz w:val="22"/>
          <w:szCs w:val="22"/>
          <w:lang w:val="sr-Cyrl-CS"/>
        </w:rPr>
      </w:pPr>
    </w:p>
    <w:p w:rsidR="008423F0" w:rsidRPr="004017C0" w:rsidRDefault="008423F0" w:rsidP="008423F0">
      <w:pPr>
        <w:ind w:firstLine="720"/>
        <w:jc w:val="both"/>
        <w:rPr>
          <w:sz w:val="22"/>
          <w:szCs w:val="22"/>
          <w:lang w:val="sr-Cyrl-CS"/>
        </w:rPr>
      </w:pPr>
    </w:p>
    <w:p w:rsidR="008423F0" w:rsidRPr="004017C0" w:rsidRDefault="008423F0" w:rsidP="008423F0">
      <w:pPr>
        <w:ind w:firstLine="720"/>
        <w:jc w:val="both"/>
        <w:rPr>
          <w:sz w:val="22"/>
          <w:szCs w:val="22"/>
          <w:lang w:val="sr-Cyrl-CS"/>
        </w:rPr>
      </w:pPr>
    </w:p>
    <w:p w:rsidR="008423F0" w:rsidRPr="004017C0" w:rsidRDefault="008423F0" w:rsidP="008423F0">
      <w:pPr>
        <w:ind w:firstLine="720"/>
        <w:jc w:val="both"/>
        <w:rPr>
          <w:sz w:val="22"/>
          <w:szCs w:val="22"/>
          <w:lang w:val="sr-Cyrl-CS"/>
        </w:rPr>
      </w:pPr>
    </w:p>
    <w:p w:rsidR="008423F0" w:rsidRPr="004017C0" w:rsidRDefault="008423F0" w:rsidP="008423F0">
      <w:pPr>
        <w:rPr>
          <w:sz w:val="22"/>
          <w:szCs w:val="22"/>
        </w:rPr>
      </w:pPr>
    </w:p>
    <w:p w:rsidR="00762C5E" w:rsidRPr="004017C0" w:rsidRDefault="00762C5E">
      <w:pPr>
        <w:rPr>
          <w:sz w:val="22"/>
          <w:szCs w:val="22"/>
        </w:rPr>
      </w:pPr>
    </w:p>
    <w:sectPr w:rsidR="00762C5E" w:rsidRPr="004017C0" w:rsidSect="0029298C">
      <w:pgSz w:w="11907" w:h="16839" w:code="9"/>
      <w:pgMar w:top="907" w:right="922" w:bottom="907" w:left="99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displayVerticalDrawingGridEvery w:val="2"/>
  <w:characterSpacingControl w:val="doNotCompress"/>
  <w:compat/>
  <w:rsids>
    <w:rsidRoot w:val="008423F0"/>
    <w:rsid w:val="000F31DB"/>
    <w:rsid w:val="0029298C"/>
    <w:rsid w:val="004017C0"/>
    <w:rsid w:val="00762C5E"/>
    <w:rsid w:val="008423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23F0"/>
    <w:rPr>
      <w:rFonts w:ascii="Times New Roman" w:eastAsia="Times New Roman" w:hAnsi="Times New Roman" w:cs="Times New Roman"/>
      <w:sz w:val="24"/>
      <w:szCs w:val="24"/>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53874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494</Words>
  <Characters>2816</Characters>
  <Application>Microsoft Office Word</Application>
  <DocSecurity>0</DocSecurity>
  <Lines>23</Lines>
  <Paragraphs>6</Paragraphs>
  <ScaleCrop>false</ScaleCrop>
  <Company/>
  <LinksUpToDate>false</LinksUpToDate>
  <CharactersWithSpaces>3304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ljstojanovic</dc:creator>
  <cp:lastModifiedBy>ljstojanovic</cp:lastModifiedBy>
  <cp:revision>2</cp:revision>
  <dcterms:created xsi:type="dcterms:W3CDTF">2016-09-19T11:37:00Z</dcterms:created>
  <dcterms:modified xsi:type="dcterms:W3CDTF">2016-09-19T11:38:00Z</dcterms:modified>
</cp:coreProperties>
</file>